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ПРОТОКОЛ</w:t>
      </w:r>
    </w:p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Заседания Правления СНТ “</w:t>
      </w:r>
      <w:r w:rsidR="00F17FA6" w:rsidRPr="00A53689">
        <w:rPr>
          <w:rFonts w:cstheme="minorHAnsi"/>
          <w:b/>
          <w:bCs/>
          <w:sz w:val="28"/>
          <w:szCs w:val="28"/>
          <w:lang w:eastAsia="ru-RU"/>
        </w:rPr>
        <w:t>Воейково</w:t>
      </w:r>
      <w:r w:rsidRPr="00A53689">
        <w:rPr>
          <w:rFonts w:cstheme="minorHAnsi"/>
          <w:b/>
          <w:bCs/>
          <w:sz w:val="28"/>
          <w:szCs w:val="28"/>
          <w:lang w:eastAsia="ru-RU"/>
        </w:rPr>
        <w:t>”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Дата проведения: </w:t>
      </w:r>
      <w:r w:rsidR="00AA1FD7">
        <w:rPr>
          <w:rFonts w:cstheme="minorHAnsi"/>
          <w:lang w:eastAsia="ru-RU"/>
        </w:rPr>
        <w:t>24</w:t>
      </w:r>
      <w:r w:rsidRPr="00DA7EB4">
        <w:rPr>
          <w:rFonts w:cstheme="minorHAnsi"/>
          <w:lang w:eastAsia="ru-RU"/>
        </w:rPr>
        <w:t>.</w:t>
      </w:r>
      <w:r w:rsidR="00AA1FD7">
        <w:rPr>
          <w:rFonts w:cstheme="minorHAnsi"/>
          <w:lang w:eastAsia="ru-RU"/>
        </w:rPr>
        <w:t>1</w:t>
      </w:r>
      <w:r w:rsidRPr="00DA7EB4">
        <w:rPr>
          <w:rFonts w:cstheme="minorHAnsi"/>
          <w:lang w:eastAsia="ru-RU"/>
        </w:rPr>
        <w:t>0.202</w:t>
      </w:r>
      <w:r w:rsidR="00A84949">
        <w:rPr>
          <w:rFonts w:cstheme="minorHAnsi"/>
          <w:lang w:eastAsia="ru-RU"/>
        </w:rPr>
        <w:t>4</w:t>
      </w:r>
      <w:r w:rsidRPr="00DA7EB4">
        <w:rPr>
          <w:rFonts w:cstheme="minorHAnsi"/>
          <w:lang w:eastAsia="ru-RU"/>
        </w:rPr>
        <w:t xml:space="preserve"> г.</w:t>
      </w:r>
    </w:p>
    <w:p w:rsidR="00DF12D2" w:rsidRDefault="00DF12D2" w:rsidP="00A53689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Заочное голосование. </w:t>
      </w:r>
    </w:p>
    <w:p w:rsidR="00CD0D96" w:rsidRPr="00DA7EB4" w:rsidRDefault="00DF12D2" w:rsidP="00DA7EB4">
      <w:pPr>
        <w:rPr>
          <w:rFonts w:cstheme="minorHAnsi"/>
          <w:lang w:eastAsia="ru-RU"/>
        </w:rPr>
      </w:pPr>
      <w:r>
        <w:rPr>
          <w:rFonts w:cstheme="minorHAnsi"/>
          <w:lang w:eastAsia="ru-RU"/>
        </w:rPr>
        <w:t>Участвовали</w:t>
      </w:r>
      <w:r w:rsidR="00CD0D96" w:rsidRPr="00DA7EB4">
        <w:rPr>
          <w:rFonts w:cstheme="minorHAnsi"/>
          <w:lang w:eastAsia="ru-RU"/>
        </w:rPr>
        <w:t>: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 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>., председатель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Виноградская О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 xml:space="preserve">., </w:t>
      </w:r>
      <w:r w:rsidRPr="00DA7EB4">
        <w:rPr>
          <w:rFonts w:cstheme="minorHAnsi"/>
          <w:lang w:eastAsia="ru-RU"/>
        </w:rPr>
        <w:t>заместитель председателя</w:t>
      </w:r>
      <w:r w:rsidR="00CD0D96" w:rsidRPr="00DA7EB4">
        <w:rPr>
          <w:rFonts w:cstheme="minorHAnsi"/>
          <w:lang w:eastAsia="ru-RU"/>
        </w:rPr>
        <w:t xml:space="preserve">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Давыденко</w:t>
      </w:r>
      <w:r w:rsidR="00CD0D96" w:rsidRPr="00DA7EB4">
        <w:rPr>
          <w:rFonts w:cstheme="minorHAnsi"/>
          <w:lang w:eastAsia="ru-RU"/>
        </w:rPr>
        <w:t xml:space="preserve"> </w:t>
      </w:r>
      <w:r w:rsidRPr="00DA7EB4">
        <w:rPr>
          <w:rFonts w:cstheme="minorHAnsi"/>
          <w:lang w:eastAsia="ru-RU"/>
        </w:rPr>
        <w:t>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Н</w:t>
      </w:r>
      <w:r w:rsidR="00CD0D96" w:rsidRPr="00DA7EB4">
        <w:rPr>
          <w:rFonts w:cstheme="minorHAnsi"/>
          <w:lang w:eastAsia="ru-RU"/>
        </w:rPr>
        <w:t>., член правления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</w:t>
      </w:r>
      <w:r w:rsidR="00DA2E2B" w:rsidRPr="00DA7EB4">
        <w:rPr>
          <w:rFonts w:cstheme="minorHAnsi"/>
          <w:lang w:eastAsia="ru-RU"/>
        </w:rPr>
        <w:t>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Трофимова </w:t>
      </w:r>
      <w:r w:rsidR="00E44297" w:rsidRPr="00DA7EB4">
        <w:rPr>
          <w:rFonts w:cstheme="minorHAnsi"/>
          <w:lang w:eastAsia="ru-RU"/>
        </w:rPr>
        <w:t>А.А.,</w:t>
      </w:r>
      <w:r w:rsidRPr="00DA7EB4">
        <w:rPr>
          <w:rFonts w:cstheme="minorHAnsi"/>
          <w:lang w:eastAsia="ru-RU"/>
        </w:rPr>
        <w:t xml:space="preserve"> член правления СНТ “Воейково”;</w:t>
      </w:r>
    </w:p>
    <w:p w:rsidR="00DA2E2B" w:rsidRPr="00DA7EB4" w:rsidRDefault="00CD0D96" w:rsidP="009F4431">
      <w:pPr>
        <w:ind w:left="1701"/>
        <w:rPr>
          <w:rFonts w:cstheme="minorHAnsi"/>
          <w:lang w:eastAsia="ru-RU"/>
        </w:rPr>
      </w:pPr>
      <w:proofErr w:type="spellStart"/>
      <w:r w:rsidRPr="00DA7EB4">
        <w:rPr>
          <w:rFonts w:cstheme="minorHAnsi"/>
          <w:lang w:eastAsia="ru-RU"/>
        </w:rPr>
        <w:t>С</w:t>
      </w:r>
      <w:r w:rsidR="00DA2E2B" w:rsidRPr="00DA7EB4">
        <w:rPr>
          <w:rFonts w:cstheme="minorHAnsi"/>
          <w:lang w:eastAsia="ru-RU"/>
        </w:rPr>
        <w:t>агуров</w:t>
      </w:r>
      <w:proofErr w:type="spellEnd"/>
      <w:r w:rsidRPr="00DA7EB4">
        <w:rPr>
          <w:rFonts w:cstheme="minorHAnsi"/>
          <w:lang w:eastAsia="ru-RU"/>
        </w:rPr>
        <w:t xml:space="preserve"> </w:t>
      </w:r>
      <w:r w:rsidR="00DA2E2B" w:rsidRPr="00DA7EB4">
        <w:rPr>
          <w:rFonts w:cstheme="minorHAnsi"/>
          <w:lang w:eastAsia="ru-RU"/>
        </w:rPr>
        <w:t>А</w:t>
      </w:r>
      <w:r w:rsidRPr="00DA7EB4">
        <w:rPr>
          <w:rFonts w:cstheme="minorHAnsi"/>
          <w:lang w:eastAsia="ru-RU"/>
        </w:rPr>
        <w:t>.</w:t>
      </w:r>
      <w:r w:rsidR="00DA2E2B" w:rsidRPr="00DA7EB4">
        <w:rPr>
          <w:rFonts w:cstheme="minorHAnsi"/>
          <w:lang w:eastAsia="ru-RU"/>
        </w:rPr>
        <w:t>П, член правления СНТ “Воейково”;</w:t>
      </w:r>
    </w:p>
    <w:p w:rsidR="00CD0D96" w:rsidRPr="00DA7EB4" w:rsidRDefault="00340354" w:rsidP="00DA7EB4">
      <w:pPr>
        <w:rPr>
          <w:rFonts w:cstheme="minorHAnsi"/>
          <w:lang w:eastAsia="ru-RU"/>
        </w:rPr>
      </w:pPr>
      <w:r>
        <w:rPr>
          <w:rFonts w:cstheme="minorHAnsi"/>
          <w:lang w:eastAsia="ru-RU"/>
        </w:rPr>
        <w:t>П</w:t>
      </w:r>
      <w:r w:rsidR="00CD0D96" w:rsidRPr="00DA7EB4">
        <w:rPr>
          <w:rFonts w:cstheme="minorHAnsi"/>
          <w:lang w:eastAsia="ru-RU"/>
        </w:rPr>
        <w:t>овестка дня</w:t>
      </w:r>
      <w:r w:rsidR="00DE4D0A" w:rsidRPr="00DA7EB4">
        <w:rPr>
          <w:rFonts w:cstheme="minorHAnsi"/>
          <w:lang w:eastAsia="ru-RU"/>
        </w:rPr>
        <w:t xml:space="preserve"> заседания</w:t>
      </w:r>
      <w:r w:rsidR="00CD0D96" w:rsidRPr="00DA7EB4">
        <w:rPr>
          <w:rFonts w:cstheme="minorHAnsi"/>
          <w:lang w:eastAsia="ru-RU"/>
        </w:rPr>
        <w:t>:</w:t>
      </w:r>
    </w:p>
    <w:p w:rsidR="008A4526" w:rsidRPr="00DA7EB4" w:rsidRDefault="00CD0D96" w:rsidP="00054650">
      <w:pPr>
        <w:pStyle w:val="a4"/>
        <w:numPr>
          <w:ilvl w:val="2"/>
          <w:numId w:val="10"/>
        </w:numPr>
        <w:rPr>
          <w:lang w:eastAsia="ru-RU"/>
        </w:rPr>
      </w:pPr>
      <w:r w:rsidRPr="00DA7EB4">
        <w:rPr>
          <w:lang w:eastAsia="ru-RU"/>
        </w:rPr>
        <w:t xml:space="preserve">– </w:t>
      </w:r>
      <w:r w:rsidR="00DF12D2">
        <w:rPr>
          <w:lang w:eastAsia="ru-RU"/>
        </w:rPr>
        <w:t>Принятие решения о приобретении программы «1С Садовод</w:t>
      </w:r>
      <w:r w:rsidR="00702BD3">
        <w:rPr>
          <w:lang w:eastAsia="ru-RU"/>
        </w:rPr>
        <w:t>»;</w:t>
      </w:r>
    </w:p>
    <w:p w:rsidR="00DA7EB4" w:rsidRPr="00DA7EB4" w:rsidRDefault="00DA7EB4" w:rsidP="00054650">
      <w:pPr>
        <w:pStyle w:val="a4"/>
        <w:numPr>
          <w:ilvl w:val="2"/>
          <w:numId w:val="10"/>
        </w:numPr>
        <w:rPr>
          <w:lang w:eastAsia="ru-RU"/>
        </w:rPr>
      </w:pPr>
      <w:r w:rsidRPr="00DA7EB4">
        <w:rPr>
          <w:lang w:eastAsia="ru-RU"/>
        </w:rPr>
        <w:t xml:space="preserve">– </w:t>
      </w:r>
      <w:r w:rsidR="00DF12D2">
        <w:rPr>
          <w:lang w:eastAsia="ru-RU"/>
        </w:rPr>
        <w:t xml:space="preserve">Принятие решения об оплате услуг ООО «Решетов и партнеры» </w:t>
      </w:r>
      <w:r w:rsidR="00740764">
        <w:rPr>
          <w:lang w:eastAsia="ru-RU"/>
        </w:rPr>
        <w:t>по представительству</w:t>
      </w:r>
      <w:r w:rsidR="00DF12D2">
        <w:rPr>
          <w:lang w:eastAsia="ru-RU"/>
        </w:rPr>
        <w:t xml:space="preserve"> и подготовке документов и заявлений для обращения в апелляционную инстанцию по делу А56-35394</w:t>
      </w:r>
      <w:r w:rsidR="00740764">
        <w:rPr>
          <w:lang w:eastAsia="ru-RU"/>
        </w:rPr>
        <w:t>/</w:t>
      </w:r>
      <w:r w:rsidR="00DF12D2">
        <w:rPr>
          <w:lang w:eastAsia="ru-RU"/>
        </w:rPr>
        <w:t>2024</w:t>
      </w:r>
      <w:r w:rsidR="00740764">
        <w:rPr>
          <w:lang w:eastAsia="ru-RU"/>
        </w:rPr>
        <w:t xml:space="preserve"> по вопросу взыскания денежных средств с пенсионного фонда РФ</w:t>
      </w:r>
      <w:r w:rsidR="00702BD3">
        <w:rPr>
          <w:lang w:eastAsia="ru-RU"/>
        </w:rPr>
        <w:t>;</w:t>
      </w:r>
      <w:r w:rsidRPr="00DA7EB4">
        <w:rPr>
          <w:lang w:eastAsia="ru-RU"/>
        </w:rPr>
        <w:t xml:space="preserve"> </w:t>
      </w:r>
    </w:p>
    <w:p w:rsidR="008A4526" w:rsidRPr="00DA7EB4" w:rsidRDefault="00CD0D96" w:rsidP="00054650">
      <w:pPr>
        <w:pStyle w:val="a4"/>
        <w:numPr>
          <w:ilvl w:val="2"/>
          <w:numId w:val="10"/>
        </w:numPr>
        <w:rPr>
          <w:lang w:eastAsia="ru-RU"/>
        </w:rPr>
      </w:pPr>
      <w:r w:rsidRPr="00DA7EB4">
        <w:rPr>
          <w:lang w:eastAsia="ru-RU"/>
        </w:rPr>
        <w:t xml:space="preserve">– </w:t>
      </w:r>
      <w:r w:rsidR="00740764">
        <w:rPr>
          <w:lang w:eastAsia="ru-RU"/>
        </w:rPr>
        <w:t xml:space="preserve">Оплата государственной пошлины за рассмотрение апелляционной жалобы по делу инстанцию по делу А56-35394/2024.  </w:t>
      </w:r>
    </w:p>
    <w:p w:rsidR="00740764" w:rsidRDefault="00740764" w:rsidP="00740764">
      <w:pPr>
        <w:jc w:val="both"/>
        <w:rPr>
          <w:rFonts w:cstheme="minorHAnsi"/>
          <w:lang w:eastAsia="ru-RU"/>
        </w:rPr>
      </w:pPr>
    </w:p>
    <w:p w:rsidR="00AA5B4B" w:rsidRPr="00740764" w:rsidRDefault="00740764" w:rsidP="00740764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>1.</w:t>
      </w:r>
      <w:r>
        <w:rPr>
          <w:rFonts w:cstheme="minorHAnsi"/>
          <w:lang w:eastAsia="ru-RU"/>
        </w:rPr>
        <w:tab/>
        <w:t xml:space="preserve">Ребров А С: </w:t>
      </w:r>
      <w:r w:rsidRPr="00740764">
        <w:rPr>
          <w:rFonts w:cstheme="minorHAnsi"/>
          <w:lang w:eastAsia="ru-RU"/>
        </w:rPr>
        <w:t>Бухгалтер СНТ</w:t>
      </w:r>
      <w:r>
        <w:rPr>
          <w:rFonts w:cstheme="minorHAnsi"/>
          <w:lang w:eastAsia="ru-RU"/>
        </w:rPr>
        <w:t>,</w:t>
      </w:r>
      <w:r w:rsidRPr="00740764">
        <w:rPr>
          <w:rFonts w:cstheme="minorHAnsi"/>
          <w:lang w:eastAsia="ru-RU"/>
        </w:rPr>
        <w:t xml:space="preserve"> </w:t>
      </w:r>
      <w:proofErr w:type="spellStart"/>
      <w:r w:rsidRPr="00740764">
        <w:rPr>
          <w:rFonts w:cstheme="minorHAnsi"/>
          <w:lang w:eastAsia="ru-RU"/>
        </w:rPr>
        <w:t>Мерман</w:t>
      </w:r>
      <w:proofErr w:type="spellEnd"/>
      <w:r w:rsidRPr="00740764">
        <w:rPr>
          <w:rFonts w:cstheme="minorHAnsi"/>
          <w:lang w:eastAsia="ru-RU"/>
        </w:rPr>
        <w:t xml:space="preserve"> Татьяна Витальевна обратилась в правление с просьбой приобрести специальную программу бухгалтерского учета «1</w:t>
      </w:r>
      <w:r>
        <w:rPr>
          <w:rFonts w:cstheme="minorHAnsi"/>
          <w:lang w:eastAsia="ru-RU"/>
        </w:rPr>
        <w:t>С.</w:t>
      </w:r>
      <w:r w:rsidRPr="00740764">
        <w:rPr>
          <w:rFonts w:cstheme="minorHAnsi"/>
          <w:lang w:eastAsia="ru-RU"/>
        </w:rPr>
        <w:t xml:space="preserve"> Садовод»</w:t>
      </w:r>
      <w:r>
        <w:rPr>
          <w:rFonts w:cstheme="minorHAnsi"/>
          <w:lang w:eastAsia="ru-RU"/>
        </w:rPr>
        <w:t xml:space="preserve">. Учитывая, что никаких средств автоматизации бух. учета в СНТ нет, предлагаю приобрести данную программу для автоматизации ведения бухгалтерского учета и подготовки необходимых регламентированных отчетов.    </w:t>
      </w:r>
      <w:r w:rsidR="00054650" w:rsidRPr="00740764">
        <w:rPr>
          <w:rFonts w:cstheme="minorHAnsi"/>
          <w:lang w:eastAsia="ru-RU"/>
        </w:rPr>
        <w:t xml:space="preserve"> </w:t>
      </w:r>
      <w:r w:rsidR="00054650" w:rsidRPr="00740764">
        <w:rPr>
          <w:rFonts w:cstheme="minorHAnsi"/>
          <w:lang w:eastAsia="ru-RU"/>
        </w:rPr>
        <w:tab/>
      </w:r>
      <w:r w:rsidR="00AA5B4B" w:rsidRPr="00740764">
        <w:rPr>
          <w:rFonts w:cstheme="minorHAnsi"/>
          <w:lang w:eastAsia="ru-RU"/>
        </w:rPr>
        <w:t xml:space="preserve"> </w:t>
      </w:r>
    </w:p>
    <w:p w:rsidR="009F4431" w:rsidRDefault="009F4431" w:rsidP="009F4431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 голосов, “Против” -, “Воздержался” - . </w:t>
      </w:r>
    </w:p>
    <w:p w:rsidR="009F4431" w:rsidRPr="009F4431" w:rsidRDefault="009F4431" w:rsidP="009F4431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Принято.</w:t>
      </w:r>
    </w:p>
    <w:p w:rsidR="009F4431" w:rsidRDefault="009F4431" w:rsidP="009F4431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</w:t>
      </w:r>
      <w:r w:rsidR="00740764" w:rsidRPr="009F4431">
        <w:rPr>
          <w:rFonts w:cstheme="minorHAnsi"/>
          <w:b/>
          <w:bCs/>
          <w:lang w:eastAsia="ru-RU"/>
        </w:rPr>
        <w:t>:</w:t>
      </w:r>
      <w:r w:rsidR="00740764" w:rsidRPr="00DA7EB4">
        <w:rPr>
          <w:rFonts w:cstheme="minorHAnsi"/>
          <w:lang w:eastAsia="ru-RU"/>
        </w:rPr>
        <w:t xml:space="preserve"> </w:t>
      </w:r>
      <w:r w:rsidR="00740764">
        <w:rPr>
          <w:rFonts w:cstheme="minorHAnsi"/>
          <w:lang w:eastAsia="ru-RU"/>
        </w:rPr>
        <w:t xml:space="preserve">приобрести программу «1С. Садовод» для ведения бухгалтерского учета СНТ.  </w:t>
      </w:r>
    </w:p>
    <w:p w:rsidR="009F4431" w:rsidRPr="00DA7EB4" w:rsidRDefault="009F4431" w:rsidP="00054650">
      <w:pPr>
        <w:jc w:val="both"/>
        <w:rPr>
          <w:rFonts w:cstheme="minorHAnsi"/>
          <w:lang w:eastAsia="ru-RU"/>
        </w:rPr>
      </w:pPr>
    </w:p>
    <w:p w:rsidR="00340354" w:rsidRDefault="00054650" w:rsidP="00340354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2. </w:t>
      </w:r>
      <w:r w:rsidR="00340354">
        <w:rPr>
          <w:rFonts w:cstheme="minorHAnsi"/>
          <w:lang w:eastAsia="ru-RU"/>
        </w:rPr>
        <w:t xml:space="preserve">Виноградская О Д: проведя консультации с юристами и обсудив членами правления решение первой судебной инстанции по делу </w:t>
      </w:r>
      <w:r w:rsidR="00EF7D36">
        <w:rPr>
          <w:rFonts w:cstheme="minorHAnsi"/>
          <w:lang w:eastAsia="ru-RU"/>
        </w:rPr>
        <w:t xml:space="preserve">А56-35394/2024 </w:t>
      </w:r>
      <w:r w:rsidR="00340354">
        <w:rPr>
          <w:rFonts w:cstheme="minorHAnsi"/>
          <w:lang w:eastAsia="ru-RU"/>
        </w:rPr>
        <w:t>об иске о возмещении убытков, предъявленному СФР, пришли</w:t>
      </w:r>
      <w:r w:rsidR="00340354" w:rsidRPr="00340354">
        <w:rPr>
          <w:rFonts w:cstheme="minorHAnsi"/>
          <w:lang w:eastAsia="ru-RU"/>
        </w:rPr>
        <w:t xml:space="preserve"> </w:t>
      </w:r>
      <w:r w:rsidR="00340354">
        <w:rPr>
          <w:rFonts w:cstheme="minorHAnsi"/>
          <w:lang w:eastAsia="ru-RU"/>
        </w:rPr>
        <w:t>к выводу о возможных положительных перспективах в апелляционной инстанции.  Предлагаю продолжить работу совместно с ООО «Решетов и партнеры» по защите интересов СНТ и</w:t>
      </w:r>
      <w:r w:rsidR="00EF7D36">
        <w:rPr>
          <w:rFonts w:cstheme="minorHAnsi"/>
          <w:lang w:eastAsia="ru-RU"/>
        </w:rPr>
        <w:t xml:space="preserve"> </w:t>
      </w:r>
      <w:r w:rsidR="00340354">
        <w:rPr>
          <w:rFonts w:cstheme="minorHAnsi"/>
          <w:lang w:eastAsia="ru-RU"/>
        </w:rPr>
        <w:t xml:space="preserve">оплатить его услуги на основании Договора №0123-2/24 от 29 октября 2024г.  </w:t>
      </w:r>
    </w:p>
    <w:p w:rsidR="00DA7EB4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ab/>
      </w:r>
      <w:r w:rsidR="00DA7EB4" w:rsidRPr="00DA7EB4">
        <w:rPr>
          <w:rFonts w:cstheme="minorHAnsi"/>
          <w:lang w:eastAsia="ru-RU"/>
        </w:rPr>
        <w:t xml:space="preserve"> </w:t>
      </w:r>
    </w:p>
    <w:p w:rsidR="004856FF" w:rsidRDefault="004856FF" w:rsidP="004856FF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A84949">
        <w:rPr>
          <w:rFonts w:cstheme="minorHAnsi"/>
          <w:lang w:eastAsia="ru-RU"/>
        </w:rPr>
        <w:t>5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4856FF" w:rsidRPr="009F4431" w:rsidRDefault="004856FF" w:rsidP="004856FF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4856FF" w:rsidRDefault="00BD4FB5" w:rsidP="00054650">
      <w:pPr>
        <w:jc w:val="both"/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продолжить</w:t>
      </w:r>
      <w:r w:rsidR="00EF7D36">
        <w:rPr>
          <w:rFonts w:cstheme="minorHAnsi"/>
          <w:lang w:eastAsia="ru-RU"/>
        </w:rPr>
        <w:t xml:space="preserve"> работу совместно с ООО «Решетов и партнеры» по защите интересов СНТ и оплатить его услуги на основании Договора №0123-2/24 от 29 октября 2024г.  В размере 15000 руб. </w:t>
      </w:r>
    </w:p>
    <w:p w:rsidR="007D0AD8" w:rsidRPr="00DA7EB4" w:rsidRDefault="007D0AD8" w:rsidP="00054650">
      <w:pPr>
        <w:jc w:val="both"/>
        <w:rPr>
          <w:rFonts w:cstheme="minorHAnsi"/>
          <w:lang w:eastAsia="ru-RU"/>
        </w:rPr>
      </w:pPr>
    </w:p>
    <w:p w:rsidR="00CD0D96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>3.</w:t>
      </w:r>
      <w:r w:rsidR="00740764">
        <w:rPr>
          <w:rFonts w:cstheme="minorHAnsi"/>
          <w:lang w:eastAsia="ru-RU"/>
        </w:rPr>
        <w:t xml:space="preserve"> </w:t>
      </w:r>
      <w:r w:rsidR="00340354">
        <w:rPr>
          <w:rFonts w:cstheme="minorHAnsi"/>
          <w:lang w:eastAsia="ru-RU"/>
        </w:rPr>
        <w:t>Виноградская О Д</w:t>
      </w:r>
      <w:r w:rsidR="00991AF8">
        <w:rPr>
          <w:rFonts w:cstheme="minorHAnsi"/>
          <w:lang w:eastAsia="ru-RU"/>
        </w:rPr>
        <w:t>: для</w:t>
      </w:r>
      <w:r w:rsidR="00340354">
        <w:rPr>
          <w:rFonts w:cstheme="minorHAnsi"/>
          <w:lang w:eastAsia="ru-RU"/>
        </w:rPr>
        <w:t xml:space="preserve"> подачи апелляционной жалобы</w:t>
      </w:r>
      <w:r w:rsidR="00EF7D36">
        <w:rPr>
          <w:rFonts w:cstheme="minorHAnsi"/>
          <w:lang w:eastAsia="ru-RU"/>
        </w:rPr>
        <w:t xml:space="preserve"> по делу А56-35394/2024</w:t>
      </w:r>
      <w:r w:rsidR="00340354">
        <w:rPr>
          <w:rFonts w:cstheme="minorHAnsi"/>
          <w:lang w:eastAsia="ru-RU"/>
        </w:rPr>
        <w:t xml:space="preserve"> необходимо оплатить государственную пошлину.  </w:t>
      </w:r>
    </w:p>
    <w:p w:rsidR="004856FF" w:rsidRDefault="004856FF" w:rsidP="004856FF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голосов, “Против” - нет, “Воздержался” - нет. </w:t>
      </w:r>
    </w:p>
    <w:p w:rsidR="004856FF" w:rsidRPr="009F4431" w:rsidRDefault="004856FF" w:rsidP="004856FF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7D0AD8" w:rsidRDefault="00BD4FB5" w:rsidP="007D0AD8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</w:t>
      </w:r>
      <w:r w:rsidR="00991AF8" w:rsidRPr="009F4431">
        <w:rPr>
          <w:rFonts w:cstheme="minorHAnsi"/>
          <w:b/>
          <w:bCs/>
          <w:lang w:eastAsia="ru-RU"/>
        </w:rPr>
        <w:t>:</w:t>
      </w:r>
      <w:r w:rsidR="00991AF8" w:rsidRPr="00DA7EB4">
        <w:rPr>
          <w:rFonts w:cstheme="minorHAnsi"/>
          <w:lang w:eastAsia="ru-RU"/>
        </w:rPr>
        <w:t xml:space="preserve"> </w:t>
      </w:r>
      <w:r w:rsidR="00991AF8">
        <w:rPr>
          <w:rFonts w:cstheme="minorHAnsi"/>
          <w:lang w:eastAsia="ru-RU"/>
        </w:rPr>
        <w:t>оплатить</w:t>
      </w:r>
      <w:r w:rsidR="00340354">
        <w:rPr>
          <w:rFonts w:cstheme="minorHAnsi"/>
          <w:lang w:eastAsia="ru-RU"/>
        </w:rPr>
        <w:t xml:space="preserve"> государственную </w:t>
      </w:r>
      <w:r>
        <w:rPr>
          <w:rFonts w:cstheme="minorHAnsi"/>
          <w:lang w:eastAsia="ru-RU"/>
        </w:rPr>
        <w:t>пошлину в</w:t>
      </w:r>
      <w:r w:rsidR="00340354">
        <w:rPr>
          <w:rFonts w:cstheme="minorHAnsi"/>
          <w:lang w:eastAsia="ru-RU"/>
        </w:rPr>
        <w:t xml:space="preserve"> размере 30000руб за подачу апелляционной жалобы по делу </w:t>
      </w:r>
      <w:r w:rsidR="00EF7D36">
        <w:rPr>
          <w:rFonts w:cstheme="minorHAnsi"/>
          <w:lang w:eastAsia="ru-RU"/>
        </w:rPr>
        <w:t xml:space="preserve">А56-35394/2024. </w:t>
      </w:r>
    </w:p>
    <w:p w:rsidR="00BD4FB5" w:rsidRDefault="00BD4FB5" w:rsidP="00DA7EB4">
      <w:pPr>
        <w:rPr>
          <w:rFonts w:cstheme="minorHAnsi"/>
          <w:lang w:eastAsia="ru-RU"/>
        </w:rPr>
      </w:pPr>
    </w:p>
    <w:p w:rsidR="009F4431" w:rsidRDefault="009F4431" w:rsidP="00DA7EB4">
      <w:pPr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Председатель заседания: </w:t>
      </w:r>
    </w:p>
    <w:p w:rsidR="009F4431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Ребров А. С. </w:t>
      </w:r>
    </w:p>
    <w:p w:rsidR="009F4431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Секретарь заседания: </w:t>
      </w:r>
    </w:p>
    <w:p w:rsidR="00CD0D96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>Виноградская</w:t>
      </w:r>
      <w:r w:rsidR="00CD0D96"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О</w:t>
      </w:r>
      <w:r w:rsidR="00CD0D96" w:rsidRPr="00DA7EB4">
        <w:rPr>
          <w:rFonts w:cstheme="minorHAnsi"/>
          <w:lang w:eastAsia="ru-RU"/>
        </w:rPr>
        <w:t>.</w:t>
      </w:r>
      <w:r>
        <w:rPr>
          <w:rFonts w:cstheme="minorHAnsi"/>
          <w:lang w:eastAsia="ru-RU"/>
        </w:rPr>
        <w:t xml:space="preserve"> Д</w:t>
      </w:r>
      <w:r w:rsidR="00CD0D96" w:rsidRPr="00DA7EB4">
        <w:rPr>
          <w:rFonts w:cstheme="minorHAnsi"/>
          <w:lang w:eastAsia="ru-RU"/>
        </w:rPr>
        <w:t>.</w:t>
      </w:r>
    </w:p>
    <w:sectPr w:rsidR="00CD0D96" w:rsidRPr="00DA7EB4" w:rsidSect="00BD4FB5">
      <w:pgSz w:w="11906" w:h="16838"/>
      <w:pgMar w:top="48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52B"/>
    <w:multiLevelType w:val="multilevel"/>
    <w:tmpl w:val="630EA03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9584F35"/>
    <w:multiLevelType w:val="multilevel"/>
    <w:tmpl w:val="66901564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,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6036FC"/>
    <w:multiLevelType w:val="multilevel"/>
    <w:tmpl w:val="FD6498E2"/>
    <w:styleLink w:val="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FB56ACC"/>
    <w:multiLevelType w:val="multilevel"/>
    <w:tmpl w:val="01905636"/>
    <w:styleLink w:val="11"/>
    <w:lvl w:ilvl="0">
      <w:start w:val="1"/>
      <w:numFmt w:val="decimal"/>
      <w:lvlText w:val="%1."/>
      <w:lvlJc w:val="left"/>
      <w:pPr>
        <w:ind w:left="360" w:firstLine="264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EC5921"/>
    <w:multiLevelType w:val="multilevel"/>
    <w:tmpl w:val="9A94CB98"/>
    <w:styleLink w:val="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6E5369"/>
    <w:multiLevelType w:val="multilevel"/>
    <w:tmpl w:val="E920F12C"/>
    <w:styleLink w:val="12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E46C67"/>
    <w:multiLevelType w:val="multilevel"/>
    <w:tmpl w:val="77CC73A8"/>
    <w:styleLink w:val="2"/>
    <w:lvl w:ilvl="0">
      <w:start w:val="4"/>
      <w:numFmt w:val="decimal"/>
      <w:lvlText w:val="6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3973EA3"/>
    <w:multiLevelType w:val="multilevel"/>
    <w:tmpl w:val="6C383730"/>
    <w:styleLink w:val="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27098D"/>
    <w:multiLevelType w:val="multilevel"/>
    <w:tmpl w:val="43EE65D0"/>
    <w:styleLink w:val="6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A2E12C8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BD323C"/>
    <w:multiLevelType w:val="multilevel"/>
    <w:tmpl w:val="DA6626E8"/>
    <w:styleLink w:val="5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3C32259"/>
    <w:multiLevelType w:val="multilevel"/>
    <w:tmpl w:val="B6E2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10D75"/>
    <w:multiLevelType w:val="multilevel"/>
    <w:tmpl w:val="B25E728C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B3F4EF1"/>
    <w:multiLevelType w:val="multilevel"/>
    <w:tmpl w:val="04190021"/>
    <w:styleLink w:val="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F3C5A3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BD7654"/>
    <w:multiLevelType w:val="multilevel"/>
    <w:tmpl w:val="F9B08AEC"/>
    <w:styleLink w:val="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8175B4"/>
    <w:multiLevelType w:val="multilevel"/>
    <w:tmpl w:val="7D3E1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FF828B6"/>
    <w:multiLevelType w:val="multilevel"/>
    <w:tmpl w:val="CA166782"/>
    <w:styleLink w:val="4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1560145">
    <w:abstractNumId w:val="11"/>
  </w:num>
  <w:num w:numId="2" w16cid:durableId="1185049124">
    <w:abstractNumId w:val="0"/>
  </w:num>
  <w:num w:numId="3" w16cid:durableId="1170020124">
    <w:abstractNumId w:val="15"/>
  </w:num>
  <w:num w:numId="4" w16cid:durableId="2046757375">
    <w:abstractNumId w:val="6"/>
  </w:num>
  <w:num w:numId="5" w16cid:durableId="1541357523">
    <w:abstractNumId w:val="12"/>
  </w:num>
  <w:num w:numId="6" w16cid:durableId="623460300">
    <w:abstractNumId w:val="9"/>
  </w:num>
  <w:num w:numId="7" w16cid:durableId="298609357">
    <w:abstractNumId w:val="17"/>
  </w:num>
  <w:num w:numId="8" w16cid:durableId="1401446898">
    <w:abstractNumId w:val="10"/>
  </w:num>
  <w:num w:numId="9" w16cid:durableId="300692077">
    <w:abstractNumId w:val="8"/>
  </w:num>
  <w:num w:numId="10" w16cid:durableId="1333798516">
    <w:abstractNumId w:val="16"/>
  </w:num>
  <w:num w:numId="11" w16cid:durableId="245119537">
    <w:abstractNumId w:val="2"/>
  </w:num>
  <w:num w:numId="12" w16cid:durableId="1423643296">
    <w:abstractNumId w:val="1"/>
  </w:num>
  <w:num w:numId="13" w16cid:durableId="795562719">
    <w:abstractNumId w:val="7"/>
  </w:num>
  <w:num w:numId="14" w16cid:durableId="541989056">
    <w:abstractNumId w:val="4"/>
  </w:num>
  <w:num w:numId="15" w16cid:durableId="22289248">
    <w:abstractNumId w:val="14"/>
  </w:num>
  <w:num w:numId="16" w16cid:durableId="1214002746">
    <w:abstractNumId w:val="13"/>
  </w:num>
  <w:num w:numId="17" w16cid:durableId="1351183686">
    <w:abstractNumId w:val="3"/>
  </w:num>
  <w:num w:numId="18" w16cid:durableId="652560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96"/>
    <w:rsid w:val="00054650"/>
    <w:rsid w:val="00156DB5"/>
    <w:rsid w:val="0020622C"/>
    <w:rsid w:val="00340354"/>
    <w:rsid w:val="004856FF"/>
    <w:rsid w:val="00485C71"/>
    <w:rsid w:val="00664096"/>
    <w:rsid w:val="00702BD3"/>
    <w:rsid w:val="00732725"/>
    <w:rsid w:val="00740764"/>
    <w:rsid w:val="007528E8"/>
    <w:rsid w:val="00777D7A"/>
    <w:rsid w:val="007D0AD8"/>
    <w:rsid w:val="00886D77"/>
    <w:rsid w:val="008A4526"/>
    <w:rsid w:val="00946FF2"/>
    <w:rsid w:val="00991AF8"/>
    <w:rsid w:val="009F4431"/>
    <w:rsid w:val="00A21285"/>
    <w:rsid w:val="00A53689"/>
    <w:rsid w:val="00A84949"/>
    <w:rsid w:val="00AA1FD7"/>
    <w:rsid w:val="00AA5B4B"/>
    <w:rsid w:val="00B142F5"/>
    <w:rsid w:val="00B71B78"/>
    <w:rsid w:val="00B73506"/>
    <w:rsid w:val="00BD4FB5"/>
    <w:rsid w:val="00C53834"/>
    <w:rsid w:val="00C740AB"/>
    <w:rsid w:val="00CD0D96"/>
    <w:rsid w:val="00DA2E2B"/>
    <w:rsid w:val="00DA7EB4"/>
    <w:rsid w:val="00DE2741"/>
    <w:rsid w:val="00DE4D0A"/>
    <w:rsid w:val="00DF12D2"/>
    <w:rsid w:val="00E44297"/>
    <w:rsid w:val="00EB276E"/>
    <w:rsid w:val="00EE745F"/>
    <w:rsid w:val="00EF7D36"/>
    <w:rsid w:val="00F17FA6"/>
    <w:rsid w:val="00F62D35"/>
    <w:rsid w:val="00F72E3A"/>
    <w:rsid w:val="00F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C430"/>
  <w15:docId w15:val="{ACA47A84-87D1-4E40-95DA-CB27A3B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D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numbering" w:customStyle="1" w:styleId="1">
    <w:name w:val="Текущий список1"/>
    <w:uiPriority w:val="99"/>
    <w:rsid w:val="00DE2741"/>
    <w:pPr>
      <w:numPr>
        <w:numId w:val="3"/>
      </w:numPr>
    </w:pPr>
  </w:style>
  <w:style w:type="numbering" w:customStyle="1" w:styleId="2">
    <w:name w:val="Текущий список2"/>
    <w:uiPriority w:val="99"/>
    <w:rsid w:val="00DA2E2B"/>
    <w:pPr>
      <w:numPr>
        <w:numId w:val="4"/>
      </w:numPr>
    </w:pPr>
  </w:style>
  <w:style w:type="paragraph" w:styleId="a4">
    <w:name w:val="List Paragraph"/>
    <w:basedOn w:val="a"/>
    <w:uiPriority w:val="34"/>
    <w:qFormat/>
    <w:rsid w:val="008A4526"/>
    <w:pPr>
      <w:ind w:left="720"/>
      <w:contextualSpacing/>
    </w:pPr>
  </w:style>
  <w:style w:type="numbering" w:customStyle="1" w:styleId="3">
    <w:name w:val="Текущий список3"/>
    <w:uiPriority w:val="99"/>
    <w:rsid w:val="008A4526"/>
    <w:pPr>
      <w:numPr>
        <w:numId w:val="6"/>
      </w:numPr>
    </w:pPr>
  </w:style>
  <w:style w:type="numbering" w:customStyle="1" w:styleId="4">
    <w:name w:val="Текущий список4"/>
    <w:uiPriority w:val="99"/>
    <w:rsid w:val="008A4526"/>
    <w:pPr>
      <w:numPr>
        <w:numId w:val="7"/>
      </w:numPr>
    </w:pPr>
  </w:style>
  <w:style w:type="numbering" w:customStyle="1" w:styleId="5">
    <w:name w:val="Текущий список5"/>
    <w:uiPriority w:val="99"/>
    <w:rsid w:val="008A4526"/>
    <w:pPr>
      <w:numPr>
        <w:numId w:val="8"/>
      </w:numPr>
    </w:pPr>
  </w:style>
  <w:style w:type="numbering" w:customStyle="1" w:styleId="6">
    <w:name w:val="Текущий список6"/>
    <w:uiPriority w:val="99"/>
    <w:rsid w:val="008A4526"/>
    <w:pPr>
      <w:numPr>
        <w:numId w:val="9"/>
      </w:numPr>
    </w:pPr>
  </w:style>
  <w:style w:type="paragraph" w:styleId="a5">
    <w:name w:val="Revision"/>
    <w:hidden/>
    <w:uiPriority w:val="99"/>
    <w:semiHidden/>
    <w:rsid w:val="00DA7EB4"/>
  </w:style>
  <w:style w:type="numbering" w:customStyle="1" w:styleId="7">
    <w:name w:val="Текущий список7"/>
    <w:uiPriority w:val="99"/>
    <w:rsid w:val="00054650"/>
    <w:pPr>
      <w:numPr>
        <w:numId w:val="11"/>
      </w:numPr>
    </w:pPr>
  </w:style>
  <w:style w:type="numbering" w:customStyle="1" w:styleId="8">
    <w:name w:val="Текущий список8"/>
    <w:uiPriority w:val="99"/>
    <w:rsid w:val="00054650"/>
    <w:pPr>
      <w:numPr>
        <w:numId w:val="13"/>
      </w:numPr>
    </w:pPr>
  </w:style>
  <w:style w:type="numbering" w:customStyle="1" w:styleId="9">
    <w:name w:val="Текущий список9"/>
    <w:uiPriority w:val="99"/>
    <w:rsid w:val="00054650"/>
    <w:pPr>
      <w:numPr>
        <w:numId w:val="14"/>
      </w:numPr>
    </w:pPr>
  </w:style>
  <w:style w:type="numbering" w:styleId="111111">
    <w:name w:val="Outline List 2"/>
    <w:basedOn w:val="a2"/>
    <w:uiPriority w:val="99"/>
    <w:semiHidden/>
    <w:unhideWhenUsed/>
    <w:rsid w:val="00054650"/>
    <w:pPr>
      <w:numPr>
        <w:numId w:val="15"/>
      </w:numPr>
    </w:pPr>
  </w:style>
  <w:style w:type="numbering" w:customStyle="1" w:styleId="10">
    <w:name w:val="Текущий список10"/>
    <w:uiPriority w:val="99"/>
    <w:rsid w:val="00054650"/>
    <w:pPr>
      <w:numPr>
        <w:numId w:val="16"/>
      </w:numPr>
    </w:pPr>
  </w:style>
  <w:style w:type="numbering" w:customStyle="1" w:styleId="11">
    <w:name w:val="Текущий список11"/>
    <w:uiPriority w:val="99"/>
    <w:rsid w:val="00054650"/>
    <w:pPr>
      <w:numPr>
        <w:numId w:val="17"/>
      </w:numPr>
    </w:pPr>
  </w:style>
  <w:style w:type="numbering" w:customStyle="1" w:styleId="12">
    <w:name w:val="Текущий список12"/>
    <w:uiPriority w:val="99"/>
    <w:rsid w:val="0005465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6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2777">
                          <w:marLeft w:val="375"/>
                          <w:marRight w:val="375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395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7036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4838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517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83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1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375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64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35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2024-10-29T19:47:00Z</dcterms:created>
  <dcterms:modified xsi:type="dcterms:W3CDTF">2024-12-07T09:03:00Z</dcterms:modified>
</cp:coreProperties>
</file>